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F7F" w:rsidRDefault="008C0F7F" w:rsidP="008C0F7F">
      <w:pPr>
        <w:spacing w:line="228" w:lineRule="atLeast"/>
        <w:jc w:val="both"/>
        <w:rPr>
          <w:b/>
          <w:bCs/>
          <w:color w:val="0000FF"/>
          <w:sz w:val="23"/>
          <w:szCs w:val="23"/>
        </w:rPr>
      </w:pPr>
      <w:r>
        <w:rPr>
          <w:b/>
          <w:bCs/>
          <w:color w:val="0000FF"/>
          <w:sz w:val="23"/>
          <w:szCs w:val="23"/>
        </w:rPr>
        <w:t>SUPPORTING INFORMATION</w:t>
      </w:r>
    </w:p>
    <w:p w:rsidR="008C0F7F" w:rsidRDefault="008C0F7F" w:rsidP="008C0F7F">
      <w:pPr>
        <w:pStyle w:val="Header"/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8C0F7F" w:rsidRDefault="008C0F7F" w:rsidP="008C0F7F">
      <w:pPr>
        <w:pStyle w:val="Header"/>
        <w:spacing w:line="200" w:lineRule="atLeast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20" o:spid="_x0000_s1027" type="#_x0000_t202" style="position:absolute;left:0;text-align:left;margin-left:93.9pt;margin-top:6.65pt;width:323.35pt;height:98.75pt;z-index:2516613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" stroked="f">
            <v:textbox>
              <w:txbxContent>
                <w:p w:rsidR="008C0F7F" w:rsidRDefault="008C0F7F" w:rsidP="008C0F7F">
                  <w:r>
                    <w:rPr>
                      <w:noProof/>
                    </w:rPr>
                    <w:drawing>
                      <wp:inline distT="0" distB="0" distL="0" distR="0">
                        <wp:extent cx="3931920" cy="1111704"/>
                        <wp:effectExtent l="19050" t="0" r="0" b="0"/>
                        <wp:docPr id="421" name="Picture 420" descr="FigureSup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up1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31920" cy="11117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8C0F7F" w:rsidRDefault="008C0F7F" w:rsidP="008C0F7F">
      <w:pPr>
        <w:pStyle w:val="Header"/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8C0F7F" w:rsidRDefault="008C0F7F" w:rsidP="008C0F7F">
      <w:pPr>
        <w:pStyle w:val="Header"/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8C0F7F" w:rsidRPr="00365BF4" w:rsidRDefault="008C0F7F" w:rsidP="008C0F7F">
      <w:pPr>
        <w:pStyle w:val="Header"/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8C0F7F" w:rsidRDefault="008C0F7F" w:rsidP="008C0F7F">
      <w:pPr>
        <w:spacing w:line="200" w:lineRule="atLeast"/>
        <w:jc w:val="both"/>
        <w:rPr>
          <w:rFonts w:ascii="Calibri" w:hAnsi="Calibri"/>
          <w:noProof/>
          <w:sz w:val="18"/>
          <w:szCs w:val="18"/>
        </w:rPr>
      </w:pPr>
    </w:p>
    <w:p w:rsidR="008C0F7F" w:rsidRDefault="008C0F7F" w:rsidP="008C0F7F">
      <w:pPr>
        <w:ind w:left="142" w:right="-390"/>
        <w:rPr>
          <w:rFonts w:ascii="Times New Roman Bold" w:hAnsi="Times New Roman Bold"/>
          <w:b/>
          <w:color w:val="0000FF"/>
          <w:sz w:val="23"/>
        </w:rPr>
      </w:pPr>
    </w:p>
    <w:p w:rsidR="008C0F7F" w:rsidRDefault="008C0F7F" w:rsidP="008C0F7F">
      <w:pPr>
        <w:ind w:left="142" w:right="-390"/>
        <w:rPr>
          <w:rFonts w:ascii="Times New Roman Bold" w:hAnsi="Times New Roman Bold"/>
          <w:b/>
          <w:color w:val="0000FF"/>
          <w:sz w:val="23"/>
        </w:rPr>
      </w:pPr>
    </w:p>
    <w:p w:rsidR="008C0F7F" w:rsidRDefault="008C0F7F" w:rsidP="008C0F7F">
      <w:pPr>
        <w:ind w:left="142" w:right="-390"/>
        <w:rPr>
          <w:rFonts w:ascii="Times New Roman Bold" w:hAnsi="Times New Roman Bold"/>
          <w:b/>
          <w:color w:val="0000FF"/>
          <w:sz w:val="23"/>
        </w:rPr>
      </w:pPr>
    </w:p>
    <w:p w:rsidR="008C0F7F" w:rsidRDefault="008C0F7F" w:rsidP="008C0F7F">
      <w:pPr>
        <w:ind w:left="142" w:right="-390"/>
        <w:rPr>
          <w:rFonts w:ascii="Times New Roman Bold" w:hAnsi="Times New Roman Bold"/>
          <w:b/>
          <w:color w:val="0000FF"/>
          <w:sz w:val="23"/>
        </w:rPr>
      </w:pPr>
    </w:p>
    <w:p w:rsidR="008C0F7F" w:rsidRDefault="008C0F7F" w:rsidP="008C0F7F">
      <w:pPr>
        <w:ind w:left="142" w:right="-390"/>
        <w:rPr>
          <w:rFonts w:ascii="Times New Roman Bold" w:hAnsi="Times New Roman Bold"/>
          <w:b/>
          <w:color w:val="0000FF"/>
          <w:sz w:val="23"/>
        </w:rPr>
      </w:pPr>
      <w:r w:rsidRPr="005C77EA">
        <w:rPr>
          <w:rFonts w:ascii="Calibri" w:hAnsi="Calibri" w:cs="Arial"/>
          <w:noProof/>
          <w:sz w:val="18"/>
          <w:szCs w:val="18"/>
        </w:rPr>
        <w:pict>
          <v:shape id="Text Box 1038" o:spid="_x0000_s1029" type="#_x0000_t202" style="position:absolute;left:0;text-align:left;margin-left:126.45pt;margin-top:.65pt;width:266.4pt;height:29.95pt;z-index:2516633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" stroked="f">
            <v:textbox inset="0,0,0,0">
              <w:txbxContent>
                <w:p w:rsidR="008C0F7F" w:rsidRPr="00C36473" w:rsidRDefault="008C0F7F" w:rsidP="008C0F7F">
                  <w:pPr>
                    <w:jc w:val="both"/>
                    <w:rPr>
                      <w:rFonts w:ascii="Calibri" w:hAnsi="Calibri" w:cs="Arial"/>
                      <w:bCs/>
                      <w:sz w:val="18"/>
                      <w:szCs w:val="18"/>
                      <w:lang w:val="en-GB"/>
                    </w:rPr>
                  </w:pPr>
                  <w:proofErr w:type="gramStart"/>
                  <w:r w:rsidRPr="00754AB3">
                    <w:rPr>
                      <w:rFonts w:ascii="Calibri" w:hAnsi="Calibri" w:cs="Arial"/>
                      <w:b/>
                      <w:bCs/>
                      <w:sz w:val="20"/>
                      <w:szCs w:val="20"/>
                      <w:lang w:val="en-GB"/>
                    </w:rPr>
                    <w:t>Figure 1S.</w:t>
                  </w:r>
                  <w:proofErr w:type="gramEnd"/>
                  <w:r w:rsidRPr="00754AB3">
                    <w:rPr>
                      <w:rFonts w:ascii="Calibri" w:hAnsi="Calibri" w:cs="Arial"/>
                      <w:b/>
                      <w:bCs/>
                      <w:sz w:val="20"/>
                      <w:szCs w:val="20"/>
                      <w:lang w:val="en-GB"/>
                    </w:rPr>
                    <w:t xml:space="preserve"> Unsupervised hierarchical clustering using </w:t>
                  </w:r>
                  <w:proofErr w:type="spellStart"/>
                  <w:r w:rsidRPr="00754AB3">
                    <w:rPr>
                      <w:rFonts w:ascii="Calibri" w:hAnsi="Calibri" w:cs="Arial"/>
                      <w:b/>
                      <w:bCs/>
                      <w:sz w:val="20"/>
                      <w:szCs w:val="20"/>
                      <w:lang w:val="en-GB"/>
                    </w:rPr>
                    <w:t>heteroplasmy</w:t>
                  </w:r>
                  <w:proofErr w:type="spellEnd"/>
                  <w:r w:rsidRPr="00754AB3">
                    <w:rPr>
                      <w:rFonts w:ascii="Calibri" w:hAnsi="Calibri" w:cs="Arial"/>
                      <w:b/>
                      <w:bCs/>
                      <w:sz w:val="20"/>
                      <w:szCs w:val="20"/>
                      <w:lang w:val="en-GB"/>
                    </w:rPr>
                    <w:t xml:space="preserve"> levels.</w:t>
                  </w:r>
                  <w:r w:rsidRPr="00C36473">
                    <w:rPr>
                      <w:rFonts w:ascii="Calibri" w:hAnsi="Calibri" w:cs="Arial"/>
                      <w:b/>
                      <w:bCs/>
                      <w:sz w:val="18"/>
                      <w:szCs w:val="18"/>
                      <w:lang w:val="en-GB"/>
                    </w:rPr>
                    <w:t xml:space="preserve"> </w:t>
                  </w:r>
                  <w:r w:rsidRPr="00C36473">
                    <w:rPr>
                      <w:rFonts w:ascii="Calibri" w:hAnsi="Calibri" w:cs="Arial"/>
                      <w:bCs/>
                      <w:sz w:val="18"/>
                      <w:szCs w:val="18"/>
                      <w:lang w:val="en-GB"/>
                    </w:rPr>
                    <w:t xml:space="preserve">CENT: gray bar; CO: black bar; ONLL: green bar. </w:t>
                  </w:r>
                </w:p>
                <w:p w:rsidR="008C0F7F" w:rsidRDefault="008C0F7F" w:rsidP="008C0F7F"/>
              </w:txbxContent>
            </v:textbox>
            <w10:wrap anchorx="margin"/>
          </v:shape>
        </w:pict>
      </w:r>
    </w:p>
    <w:p w:rsidR="008C0F7F" w:rsidRDefault="008C0F7F" w:rsidP="008C0F7F">
      <w:pPr>
        <w:ind w:left="142" w:right="-390"/>
        <w:rPr>
          <w:rFonts w:ascii="Times New Roman Bold" w:hAnsi="Times New Roman Bold"/>
          <w:b/>
          <w:color w:val="0000FF"/>
          <w:sz w:val="23"/>
        </w:rPr>
      </w:pPr>
    </w:p>
    <w:p w:rsidR="008C0F7F" w:rsidRDefault="008C0F7F" w:rsidP="008C0F7F">
      <w:pPr>
        <w:ind w:left="142" w:right="-390"/>
        <w:rPr>
          <w:rFonts w:ascii="Times New Roman Bold" w:hAnsi="Times New Roman Bold"/>
          <w:b/>
          <w:color w:val="0000FF"/>
          <w:sz w:val="23"/>
        </w:rPr>
      </w:pPr>
    </w:p>
    <w:p w:rsidR="008C0F7F" w:rsidRDefault="008C0F7F" w:rsidP="008C0F7F">
      <w:pPr>
        <w:ind w:left="142" w:right="-390"/>
        <w:rPr>
          <w:rFonts w:ascii="Times New Roman Bold" w:hAnsi="Times New Roman Bold"/>
          <w:b/>
          <w:color w:val="0000FF"/>
          <w:sz w:val="23"/>
        </w:rPr>
      </w:pPr>
      <w:r>
        <w:rPr>
          <w:rFonts w:ascii="Times New Roman Bold" w:hAnsi="Times New Roman Bold"/>
          <w:b/>
          <w:noProof/>
          <w:color w:val="0000FF"/>
          <w:sz w:val="23"/>
          <w:lang w:eastAsia="zh-TW"/>
        </w:rPr>
        <w:pict>
          <v:shape id="_x0000_s1031" type="#_x0000_t202" style="position:absolute;left:0;text-align:left;margin-left:0;margin-top:4.05pt;width:377.8pt;height:170.65pt;z-index:251665408;mso-position-horizontal:center;mso-position-horizontal-relative:margin;mso-width-relative:margin;mso-height-relative:margin" stroked="f">
            <v:textbox>
              <w:txbxContent>
                <w:p w:rsidR="008C0F7F" w:rsidRDefault="008C0F7F" w:rsidP="008C0F7F">
                  <w:r>
                    <w:rPr>
                      <w:noProof/>
                    </w:rPr>
                    <w:drawing>
                      <wp:inline distT="0" distB="0" distL="0" distR="0">
                        <wp:extent cx="4663440" cy="2127695"/>
                        <wp:effectExtent l="19050" t="0" r="3810" b="0"/>
                        <wp:docPr id="422" name="Picture 421" descr="FigureSup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up2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63440" cy="2127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8C0F7F" w:rsidRDefault="008C0F7F" w:rsidP="008C0F7F">
      <w:pPr>
        <w:ind w:left="142" w:right="-390"/>
        <w:rPr>
          <w:rFonts w:ascii="Times New Roman Bold" w:hAnsi="Times New Roman Bold"/>
          <w:b/>
          <w:color w:val="0000FF"/>
          <w:sz w:val="23"/>
        </w:rPr>
      </w:pPr>
    </w:p>
    <w:p w:rsidR="008C0F7F" w:rsidRDefault="008C0F7F" w:rsidP="008C0F7F">
      <w:pPr>
        <w:ind w:left="142" w:right="-390"/>
        <w:rPr>
          <w:rFonts w:ascii="Times New Roman Bold" w:hAnsi="Times New Roman Bold"/>
          <w:b/>
          <w:color w:val="0000FF"/>
          <w:sz w:val="23"/>
        </w:rPr>
      </w:pPr>
    </w:p>
    <w:p w:rsidR="008C0F7F" w:rsidRDefault="008C0F7F" w:rsidP="008C0F7F">
      <w:pPr>
        <w:ind w:left="142" w:right="-390"/>
        <w:rPr>
          <w:rFonts w:ascii="Times New Roman Bold" w:hAnsi="Times New Roman Bold"/>
          <w:b/>
          <w:color w:val="0000FF"/>
          <w:sz w:val="23"/>
        </w:rPr>
      </w:pPr>
    </w:p>
    <w:p w:rsidR="008C0F7F" w:rsidRDefault="008C0F7F" w:rsidP="008C0F7F">
      <w:pPr>
        <w:ind w:left="142" w:right="-390"/>
        <w:rPr>
          <w:rFonts w:ascii="Times New Roman Bold" w:hAnsi="Times New Roman Bold"/>
          <w:b/>
          <w:color w:val="0000FF"/>
          <w:sz w:val="23"/>
        </w:rPr>
      </w:pPr>
    </w:p>
    <w:p w:rsidR="008C0F7F" w:rsidRDefault="008C0F7F" w:rsidP="008C0F7F">
      <w:pPr>
        <w:ind w:left="142" w:right="-390"/>
        <w:rPr>
          <w:rFonts w:ascii="Times New Roman Bold" w:hAnsi="Times New Roman Bold"/>
          <w:b/>
          <w:color w:val="0000FF"/>
          <w:sz w:val="23"/>
        </w:rPr>
      </w:pPr>
    </w:p>
    <w:p w:rsidR="008C0F7F" w:rsidRDefault="008C0F7F" w:rsidP="008C0F7F">
      <w:pPr>
        <w:ind w:left="142" w:right="-390"/>
        <w:rPr>
          <w:rFonts w:ascii="Times New Roman Bold" w:hAnsi="Times New Roman Bold"/>
          <w:b/>
          <w:color w:val="0000FF"/>
          <w:sz w:val="23"/>
        </w:rPr>
      </w:pPr>
    </w:p>
    <w:p w:rsidR="008C0F7F" w:rsidRDefault="008C0F7F" w:rsidP="008C0F7F">
      <w:pPr>
        <w:ind w:left="142" w:right="-390"/>
        <w:rPr>
          <w:rFonts w:ascii="Times New Roman Bold" w:hAnsi="Times New Roman Bold"/>
          <w:b/>
          <w:color w:val="0000FF"/>
          <w:sz w:val="23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  <w:r>
        <w:rPr>
          <w:rFonts w:ascii="Calibri" w:hAnsi="Calibri" w:cs="Arial"/>
          <w:noProof/>
          <w:sz w:val="18"/>
          <w:szCs w:val="18"/>
          <w:lang w:eastAsia="zh-TW"/>
        </w:rPr>
        <w:pict>
          <v:shape id="_x0000_s1032" type="#_x0000_t202" style="position:absolute;left:0;text-align:left;margin-left:0;margin-top:1.3pt;width:367.2pt;height:34.3pt;z-index:251666432;mso-position-horizontal:center;mso-position-horizontal-relative:margin;mso-width-relative:margin;mso-height-relative:margin" stroked="f">
            <v:textbox inset="0,0,0,0">
              <w:txbxContent>
                <w:p w:rsidR="008C0F7F" w:rsidRPr="00C36473" w:rsidRDefault="008C0F7F" w:rsidP="008C0F7F">
                  <w:pPr>
                    <w:jc w:val="both"/>
                    <w:rPr>
                      <w:rFonts w:ascii="Calibri" w:hAnsi="Calibri" w:cs="Arial"/>
                      <w:bCs/>
                      <w:sz w:val="18"/>
                      <w:szCs w:val="18"/>
                      <w:lang w:val="en-GB"/>
                    </w:rPr>
                  </w:pPr>
                  <w:proofErr w:type="gramStart"/>
                  <w:r w:rsidRPr="00AC5173">
                    <w:rPr>
                      <w:rFonts w:ascii="Calibri" w:hAnsi="Calibri" w:cs="Arial"/>
                      <w:b/>
                      <w:bCs/>
                      <w:sz w:val="20"/>
                      <w:szCs w:val="20"/>
                      <w:lang w:val="en-GB"/>
                    </w:rPr>
                    <w:t>Figure 2S.</w:t>
                  </w:r>
                  <w:proofErr w:type="gramEnd"/>
                  <w:r w:rsidRPr="00AC5173">
                    <w:rPr>
                      <w:rFonts w:ascii="Calibri" w:hAnsi="Calibri" w:cs="Arial"/>
                      <w:b/>
                      <w:bCs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AC5173">
                    <w:rPr>
                      <w:rFonts w:ascii="Calibri" w:hAnsi="Calibri" w:cs="Arial"/>
                      <w:b/>
                      <w:bCs/>
                      <w:sz w:val="20"/>
                      <w:szCs w:val="20"/>
                      <w:lang w:val="en-GB"/>
                    </w:rPr>
                    <w:t>Boxplots</w:t>
                  </w:r>
                  <w:proofErr w:type="spellEnd"/>
                  <w:r w:rsidRPr="00AC5173">
                    <w:rPr>
                      <w:rFonts w:ascii="Calibri" w:hAnsi="Calibri" w:cs="Arial"/>
                      <w:b/>
                      <w:bCs/>
                      <w:sz w:val="20"/>
                      <w:szCs w:val="20"/>
                      <w:lang w:val="en-GB"/>
                    </w:rPr>
                    <w:t xml:space="preserve"> of minor allele frequencies across 3 different age classes.</w:t>
                  </w:r>
                  <w:r w:rsidRPr="00C36473">
                    <w:rPr>
                      <w:rFonts w:ascii="Calibri" w:hAnsi="Calibri" w:cs="Arial"/>
                      <w:b/>
                      <w:bCs/>
                      <w:sz w:val="18"/>
                      <w:szCs w:val="18"/>
                      <w:lang w:val="en-GB"/>
                    </w:rPr>
                    <w:t xml:space="preserve"> </w:t>
                  </w:r>
                  <w:r w:rsidRPr="00C36473">
                    <w:rPr>
                      <w:rFonts w:ascii="Calibri" w:hAnsi="Calibri" w:cs="Arial"/>
                      <w:bCs/>
                      <w:sz w:val="18"/>
                      <w:szCs w:val="18"/>
                      <w:lang w:val="en-GB"/>
                    </w:rPr>
                    <w:t xml:space="preserve">Age &lt; 72 yrs; N=31, age range: 72-86 yrs; N=26 and age &gt; 86 yrs; N=29 respectively for two </w:t>
                  </w:r>
                  <w:proofErr w:type="spellStart"/>
                  <w:r w:rsidRPr="00C36473">
                    <w:rPr>
                      <w:rFonts w:ascii="Calibri" w:hAnsi="Calibri" w:cs="Arial"/>
                      <w:bCs/>
                      <w:sz w:val="18"/>
                      <w:szCs w:val="18"/>
                      <w:lang w:val="en-GB"/>
                    </w:rPr>
                    <w:t>heteroplasmic</w:t>
                  </w:r>
                  <w:proofErr w:type="spellEnd"/>
                  <w:r w:rsidRPr="00C36473">
                    <w:rPr>
                      <w:rFonts w:ascii="Calibri" w:hAnsi="Calibri" w:cs="Arial"/>
                      <w:bCs/>
                      <w:sz w:val="18"/>
                      <w:szCs w:val="18"/>
                      <w:lang w:val="en-GB"/>
                    </w:rPr>
                    <w:t xml:space="preserve"> sites</w:t>
                  </w:r>
                </w:p>
                <w:p w:rsidR="008C0F7F" w:rsidRPr="00AC5173" w:rsidRDefault="008C0F7F" w:rsidP="008C0F7F">
                  <w:pPr>
                    <w:rPr>
                      <w:lang w:val="en-GB"/>
                    </w:rPr>
                  </w:pPr>
                </w:p>
              </w:txbxContent>
            </v:textbox>
            <w10:wrap anchorx="margin"/>
          </v:shape>
        </w:pict>
      </w: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  <w:r>
        <w:rPr>
          <w:rFonts w:ascii="Calibri" w:hAnsi="Calibri" w:cs="Arial"/>
          <w:noProof/>
          <w:sz w:val="18"/>
          <w:szCs w:val="18"/>
        </w:rPr>
        <w:pict>
          <v:shape id="_x0000_s1033" type="#_x0000_t202" style="position:absolute;left:0;text-align:left;margin-left:0;margin-top:410.45pt;width:391pt;height:208.15pt;z-index:251667456;mso-position-horizontal:center;mso-position-horizontal-relative:margin;mso-position-vertical-relative:margin;mso-width-relative:margin;mso-height-relative:margin" stroked="f">
            <v:textbox>
              <w:txbxContent>
                <w:p w:rsidR="008C0F7F" w:rsidRDefault="008C0F7F" w:rsidP="008C0F7F">
                  <w:r>
                    <w:rPr>
                      <w:noProof/>
                    </w:rPr>
                    <w:drawing>
                      <wp:inline distT="0" distB="0" distL="0" distR="0">
                        <wp:extent cx="4754880" cy="2486212"/>
                        <wp:effectExtent l="19050" t="0" r="7620" b="0"/>
                        <wp:docPr id="434" name="Picture 433" descr="FigureSup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up3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4880" cy="2486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  <w:r>
        <w:rPr>
          <w:rFonts w:ascii="Calibri" w:hAnsi="Calibri" w:cs="Arial"/>
          <w:noProof/>
          <w:sz w:val="18"/>
          <w:szCs w:val="18"/>
        </w:rPr>
        <w:pict>
          <v:shape id="_x0000_s1034" type="#_x0000_t202" style="position:absolute;left:0;text-align:left;margin-left:0;margin-top:0;width:338.4pt;height:34.3pt;z-index:251668480;mso-position-horizontal:center;mso-position-horizontal-relative:margin;mso-position-vertical:bottom;mso-position-vertical-relative:margin;mso-width-relative:margin;mso-height-relative:margin" stroked="f">
            <v:textbox inset="0,0,0,0">
              <w:txbxContent>
                <w:p w:rsidR="008C0F7F" w:rsidRPr="00C36473" w:rsidRDefault="008C0F7F" w:rsidP="008C0F7F">
                  <w:pPr>
                    <w:jc w:val="both"/>
                    <w:rPr>
                      <w:rFonts w:ascii="Calibri" w:hAnsi="Calibri" w:cs="Arial"/>
                      <w:bCs/>
                      <w:sz w:val="18"/>
                      <w:szCs w:val="18"/>
                      <w:lang w:val="en-GB" w:bidi="en-US"/>
                    </w:rPr>
                  </w:pPr>
                  <w:bookmarkStart w:id="0" w:name="_Ref360204152"/>
                  <w:proofErr w:type="gramStart"/>
                  <w:r w:rsidRPr="00AC5173">
                    <w:rPr>
                      <w:rFonts w:ascii="Calibri" w:hAnsi="Calibri" w:cs="Arial"/>
                      <w:b/>
                      <w:bCs/>
                      <w:sz w:val="20"/>
                      <w:szCs w:val="20"/>
                      <w:lang w:val="en-GB" w:bidi="en-US"/>
                    </w:rPr>
                    <w:t xml:space="preserve">Figure </w:t>
                  </w:r>
                  <w:bookmarkEnd w:id="0"/>
                  <w:r w:rsidRPr="00AC5173">
                    <w:rPr>
                      <w:rFonts w:ascii="Calibri" w:hAnsi="Calibri" w:cs="Arial"/>
                      <w:b/>
                      <w:bCs/>
                      <w:sz w:val="20"/>
                      <w:szCs w:val="20"/>
                      <w:lang w:val="en-GB" w:bidi="en-US"/>
                    </w:rPr>
                    <w:t>3S.</w:t>
                  </w:r>
                  <w:proofErr w:type="gramEnd"/>
                  <w:r w:rsidRPr="00AC5173">
                    <w:rPr>
                      <w:rFonts w:ascii="Calibri" w:hAnsi="Calibri" w:cs="Arial"/>
                      <w:b/>
                      <w:bCs/>
                      <w:sz w:val="20"/>
                      <w:szCs w:val="20"/>
                      <w:lang w:val="en-GB" w:bidi="en-US"/>
                    </w:rPr>
                    <w:t xml:space="preserve"> </w:t>
                  </w:r>
                  <w:proofErr w:type="spellStart"/>
                  <w:r w:rsidRPr="00AC5173">
                    <w:rPr>
                      <w:rFonts w:ascii="Calibri" w:hAnsi="Calibri" w:cs="Arial"/>
                      <w:b/>
                      <w:bCs/>
                      <w:sz w:val="20"/>
                      <w:szCs w:val="20"/>
                      <w:lang w:val="en-GB" w:bidi="en-US"/>
                    </w:rPr>
                    <w:t>Heatplot</w:t>
                  </w:r>
                  <w:proofErr w:type="spellEnd"/>
                  <w:r w:rsidRPr="00AC5173">
                    <w:rPr>
                      <w:rFonts w:ascii="Calibri" w:hAnsi="Calibri" w:cs="Arial"/>
                      <w:b/>
                      <w:bCs/>
                      <w:sz w:val="20"/>
                      <w:szCs w:val="20"/>
                      <w:lang w:val="en-GB" w:bidi="en-US"/>
                    </w:rPr>
                    <w:t xml:space="preserve"> of minor allele frequencies, </w:t>
                  </w:r>
                  <w:proofErr w:type="spellStart"/>
                  <w:r w:rsidRPr="00AC5173">
                    <w:rPr>
                      <w:rFonts w:ascii="Calibri" w:hAnsi="Calibri" w:cs="Arial"/>
                      <w:b/>
                      <w:bCs/>
                      <w:sz w:val="20"/>
                      <w:szCs w:val="20"/>
                      <w:lang w:val="en-GB" w:bidi="en-US"/>
                    </w:rPr>
                    <w:t>colored</w:t>
                  </w:r>
                  <w:proofErr w:type="spellEnd"/>
                  <w:r w:rsidRPr="00AC5173">
                    <w:rPr>
                      <w:rFonts w:ascii="Calibri" w:hAnsi="Calibri" w:cs="Arial"/>
                      <w:b/>
                      <w:bCs/>
                      <w:sz w:val="20"/>
                      <w:szCs w:val="20"/>
                      <w:lang w:val="en-GB" w:bidi="en-US"/>
                    </w:rPr>
                    <w:t xml:space="preserve"> according to the scale bar, for each mother-offspring pair.</w:t>
                  </w:r>
                  <w:r w:rsidRPr="00C36473">
                    <w:rPr>
                      <w:rFonts w:ascii="Calibri" w:hAnsi="Calibri" w:cs="Arial"/>
                      <w:b/>
                      <w:bCs/>
                      <w:sz w:val="18"/>
                      <w:szCs w:val="18"/>
                      <w:lang w:val="en-GB" w:bidi="en-US"/>
                    </w:rPr>
                    <w:t xml:space="preserve"> </w:t>
                  </w:r>
                  <w:r w:rsidRPr="00C36473">
                    <w:rPr>
                      <w:rFonts w:ascii="Calibri" w:hAnsi="Calibri" w:cs="Arial"/>
                      <w:bCs/>
                      <w:sz w:val="18"/>
                      <w:szCs w:val="18"/>
                      <w:lang w:val="en-GB" w:bidi="en-US"/>
                    </w:rPr>
                    <w:t>Rows are positions and columns are individuals.</w:t>
                  </w:r>
                </w:p>
                <w:p w:rsidR="008C0F7F" w:rsidRPr="00AC5173" w:rsidRDefault="008C0F7F" w:rsidP="008C0F7F">
                  <w:pPr>
                    <w:rPr>
                      <w:lang w:val="en-GB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  <w:r>
        <w:rPr>
          <w:rFonts w:ascii="Calibri" w:hAnsi="Calibri" w:cs="Arial"/>
          <w:noProof/>
          <w:sz w:val="18"/>
          <w:szCs w:val="18"/>
        </w:rPr>
        <w:lastRenderedPageBreak/>
        <w:pict>
          <v:shape id="_x0000_s1035" type="#_x0000_t202" style="position:absolute;left:0;text-align:left;margin-left:0;margin-top:0;width:259.35pt;height:142.7pt;z-index:251669504;mso-position-horizontal:left;mso-position-horizontal-relative:margin;mso-position-vertical:top;mso-position-vertical-relative:margin;mso-width-relative:margin;mso-height-relative:margin" stroked="f">
            <v:textbox>
              <w:txbxContent>
                <w:p w:rsidR="008C0F7F" w:rsidRDefault="008C0F7F" w:rsidP="008C0F7F">
                  <w:r>
                    <w:rPr>
                      <w:noProof/>
                    </w:rPr>
                    <w:drawing>
                      <wp:inline distT="0" distB="0" distL="0" distR="0">
                        <wp:extent cx="3017520" cy="1748433"/>
                        <wp:effectExtent l="19050" t="0" r="0" b="0"/>
                        <wp:docPr id="458" name="Picture 457" descr="FigureSup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up4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7520" cy="17484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  <w:r>
        <w:rPr>
          <w:rFonts w:ascii="Calibri" w:hAnsi="Calibri" w:cs="Arial"/>
          <w:noProof/>
          <w:sz w:val="18"/>
          <w:szCs w:val="18"/>
        </w:rPr>
        <w:pict>
          <v:shape id="_x0000_s1036" type="#_x0000_t202" style="position:absolute;left:0;text-align:left;margin-left:274.65pt;margin-top:8.65pt;width:244.8pt;height:29.95pt;z-index:25167052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" stroked="f">
            <v:textbox inset="0,0,0,0">
              <w:txbxContent>
                <w:p w:rsidR="008C0F7F" w:rsidRPr="00C36473" w:rsidRDefault="008C0F7F" w:rsidP="008C0F7F">
                  <w:pPr>
                    <w:jc w:val="both"/>
                    <w:rPr>
                      <w:rFonts w:ascii="Calibri" w:hAnsi="Calibri" w:cs="Arial"/>
                      <w:bCs/>
                      <w:sz w:val="18"/>
                      <w:szCs w:val="18"/>
                      <w:lang w:val="en-GB" w:bidi="en-US"/>
                    </w:rPr>
                  </w:pPr>
                  <w:proofErr w:type="gramStart"/>
                  <w:r w:rsidRPr="00AC5173">
                    <w:rPr>
                      <w:rFonts w:ascii="Calibri" w:hAnsi="Calibri" w:cs="Arial"/>
                      <w:b/>
                      <w:bCs/>
                      <w:sz w:val="20"/>
                      <w:szCs w:val="20"/>
                      <w:lang w:val="en-GB" w:bidi="en-US"/>
                    </w:rPr>
                    <w:t>Figure 4S.</w:t>
                  </w:r>
                  <w:proofErr w:type="gramEnd"/>
                  <w:r w:rsidRPr="00AC5173">
                    <w:rPr>
                      <w:rFonts w:ascii="Calibri" w:hAnsi="Calibri" w:cs="Arial"/>
                      <w:b/>
                      <w:bCs/>
                      <w:sz w:val="20"/>
                      <w:szCs w:val="20"/>
                      <w:lang w:val="en-GB" w:bidi="en-US"/>
                    </w:rPr>
                    <w:t xml:space="preserve"> Mean coverage distribution.</w:t>
                  </w:r>
                  <w:r w:rsidRPr="00C36473">
                    <w:rPr>
                      <w:rFonts w:ascii="Calibri" w:hAnsi="Calibri" w:cs="Arial"/>
                      <w:b/>
                      <w:bCs/>
                      <w:sz w:val="18"/>
                      <w:szCs w:val="18"/>
                      <w:lang w:val="en-GB" w:bidi="en-US"/>
                    </w:rPr>
                    <w:t xml:space="preserve"> </w:t>
                  </w:r>
                  <w:r w:rsidRPr="00C36473">
                    <w:rPr>
                      <w:rFonts w:ascii="Calibri" w:hAnsi="Calibri" w:cs="Arial"/>
                      <w:bCs/>
                      <w:sz w:val="18"/>
                      <w:szCs w:val="18"/>
                      <w:lang w:val="en-GB" w:bidi="en-US"/>
                    </w:rPr>
                    <w:t xml:space="preserve">Two samples with low coverage (indicated in red) were excluded from the analyses. </w:t>
                  </w:r>
                </w:p>
                <w:p w:rsidR="008C0F7F" w:rsidRPr="00AC5173" w:rsidRDefault="008C0F7F" w:rsidP="008C0F7F">
                  <w:pPr>
                    <w:rPr>
                      <w:lang w:val="en-GB"/>
                    </w:rPr>
                  </w:pPr>
                </w:p>
              </w:txbxContent>
            </v:textbox>
            <w10:wrap anchorx="margin"/>
          </v:shape>
        </w:pict>
      </w: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</w:p>
    <w:p w:rsidR="008C0F7F" w:rsidRDefault="008C0F7F" w:rsidP="008C0F7F">
      <w:pPr>
        <w:tabs>
          <w:tab w:val="left" w:pos="0"/>
        </w:tabs>
        <w:spacing w:line="200" w:lineRule="atLeast"/>
        <w:jc w:val="both"/>
        <w:rPr>
          <w:rFonts w:ascii="Calibri" w:hAnsi="Calibri" w:cs="Arial"/>
          <w:noProof/>
          <w:sz w:val="18"/>
          <w:szCs w:val="18"/>
        </w:rPr>
      </w:pPr>
      <w:r>
        <w:rPr>
          <w:rFonts w:ascii="Calibri" w:hAnsi="Calibri" w:cs="Arial"/>
          <w:noProof/>
          <w:sz w:val="18"/>
          <w:szCs w:val="18"/>
        </w:rPr>
        <w:pict>
          <v:shape id="Text Box 1023" o:spid="_x0000_s1030" type="#_x0000_t202" style="position:absolute;left:0;text-align:left;margin-left:255.75pt;margin-top:10.05pt;width:273.6pt;height:36.9pt;z-index:25166438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" stroked="f">
            <v:textbox inset="0,0,0,0">
              <w:txbxContent>
                <w:p w:rsidR="008C0F7F" w:rsidRPr="006D1CCA" w:rsidRDefault="008C0F7F" w:rsidP="008C0F7F">
                  <w:pPr>
                    <w:jc w:val="both"/>
                    <w:rPr>
                      <w:rFonts w:ascii="Calibri" w:hAnsi="Calibri" w:cs="Arial"/>
                      <w:bCs/>
                      <w:sz w:val="18"/>
                      <w:szCs w:val="18"/>
                      <w:lang w:val="en-GB" w:bidi="en-US"/>
                    </w:rPr>
                  </w:pPr>
                  <w:bookmarkStart w:id="1" w:name="_Ref360450863"/>
                  <w:proofErr w:type="gramStart"/>
                  <w:r w:rsidRPr="006D1CCA">
                    <w:rPr>
                      <w:rFonts w:ascii="Calibri" w:hAnsi="Calibri" w:cs="Arial"/>
                      <w:b/>
                      <w:bCs/>
                      <w:sz w:val="20"/>
                      <w:szCs w:val="20"/>
                      <w:lang w:val="en-GB" w:bidi="en-US"/>
                    </w:rPr>
                    <w:t xml:space="preserve">Table </w:t>
                  </w:r>
                  <w:bookmarkEnd w:id="1"/>
                  <w:r w:rsidRPr="006D1CCA">
                    <w:rPr>
                      <w:rFonts w:ascii="Calibri" w:hAnsi="Calibri" w:cs="Arial"/>
                      <w:b/>
                      <w:bCs/>
                      <w:sz w:val="20"/>
                      <w:szCs w:val="20"/>
                      <w:lang w:val="en-GB" w:bidi="en-US"/>
                    </w:rPr>
                    <w:t>2S.</w:t>
                  </w:r>
                  <w:proofErr w:type="gramEnd"/>
                  <w:r w:rsidRPr="006D1CCA">
                    <w:rPr>
                      <w:rFonts w:ascii="Calibri" w:hAnsi="Calibri" w:cs="Arial"/>
                      <w:b/>
                      <w:bCs/>
                      <w:sz w:val="20"/>
                      <w:szCs w:val="20"/>
                      <w:lang w:val="en-GB" w:bidi="en-US"/>
                    </w:rPr>
                    <w:t xml:space="preserve"> </w:t>
                  </w:r>
                  <w:proofErr w:type="gramStart"/>
                  <w:r w:rsidRPr="006D1CCA">
                    <w:rPr>
                      <w:rFonts w:ascii="Calibri" w:hAnsi="Calibri" w:cs="Arial"/>
                      <w:b/>
                      <w:bCs/>
                      <w:sz w:val="20"/>
                      <w:szCs w:val="20"/>
                      <w:lang w:val="en-GB" w:bidi="en-US"/>
                    </w:rPr>
                    <w:t xml:space="preserve">List of common </w:t>
                  </w:r>
                  <w:proofErr w:type="spellStart"/>
                  <w:r w:rsidRPr="006D1CCA">
                    <w:rPr>
                      <w:rFonts w:ascii="Calibri" w:hAnsi="Calibri" w:cs="Arial"/>
                      <w:b/>
                      <w:bCs/>
                      <w:sz w:val="20"/>
                      <w:szCs w:val="20"/>
                      <w:lang w:val="en-GB" w:bidi="en-US"/>
                    </w:rPr>
                    <w:t>heteroplasmic</w:t>
                  </w:r>
                  <w:proofErr w:type="spellEnd"/>
                  <w:r w:rsidRPr="006D1CCA">
                    <w:rPr>
                      <w:rFonts w:ascii="Calibri" w:hAnsi="Calibri" w:cs="Arial"/>
                      <w:b/>
                      <w:bCs/>
                      <w:sz w:val="20"/>
                      <w:szCs w:val="20"/>
                      <w:lang w:val="en-GB" w:bidi="en-US"/>
                    </w:rPr>
                    <w:t xml:space="preserve"> positions in each CENT-CO pair.</w:t>
                  </w:r>
                  <w:proofErr w:type="gramEnd"/>
                  <w:r w:rsidRPr="006D1CCA">
                    <w:rPr>
                      <w:rFonts w:ascii="Calibri" w:hAnsi="Calibri" w:cs="Arial"/>
                      <w:b/>
                      <w:bCs/>
                      <w:sz w:val="18"/>
                      <w:szCs w:val="18"/>
                      <w:lang w:val="en-GB" w:bidi="en-US"/>
                    </w:rPr>
                    <w:t xml:space="preserve"> </w:t>
                  </w:r>
                  <w:r w:rsidRPr="006D1CCA">
                    <w:rPr>
                      <w:rFonts w:ascii="Calibri" w:hAnsi="Calibri" w:cs="Arial"/>
                      <w:bCs/>
                      <w:sz w:val="18"/>
                      <w:szCs w:val="18"/>
                      <w:lang w:val="en-GB" w:bidi="en-US"/>
                    </w:rPr>
                    <w:t xml:space="preserve">Private </w:t>
                  </w:r>
                  <w:proofErr w:type="spellStart"/>
                  <w:proofErr w:type="gramStart"/>
                  <w:r w:rsidRPr="006D1CCA">
                    <w:rPr>
                      <w:rFonts w:ascii="Calibri" w:hAnsi="Calibri" w:cs="Arial"/>
                      <w:bCs/>
                      <w:sz w:val="18"/>
                      <w:szCs w:val="18"/>
                      <w:lang w:val="en-GB" w:bidi="en-US"/>
                    </w:rPr>
                    <w:t>heteroplasmic</w:t>
                  </w:r>
                  <w:proofErr w:type="spellEnd"/>
                  <w:proofErr w:type="gramEnd"/>
                  <w:r w:rsidRPr="006D1CCA">
                    <w:rPr>
                      <w:rFonts w:ascii="Calibri" w:hAnsi="Calibri" w:cs="Arial"/>
                      <w:bCs/>
                      <w:sz w:val="18"/>
                      <w:szCs w:val="18"/>
                      <w:lang w:val="en-GB" w:bidi="en-US"/>
                    </w:rPr>
                    <w:t xml:space="preserve"> sites (</w:t>
                  </w:r>
                  <w:r w:rsidRPr="006D1CCA">
                    <w:rPr>
                      <w:rFonts w:ascii="Calibri" w:hAnsi="Calibri" w:cs="Arial"/>
                      <w:bCs/>
                      <w:i/>
                      <w:sz w:val="18"/>
                      <w:szCs w:val="18"/>
                      <w:lang w:val="en-GB" w:bidi="en-US"/>
                    </w:rPr>
                    <w:t>i.e</w:t>
                  </w:r>
                  <w:r w:rsidRPr="006D1CCA">
                    <w:rPr>
                      <w:rFonts w:ascii="Calibri" w:hAnsi="Calibri" w:cs="Arial"/>
                      <w:bCs/>
                      <w:sz w:val="18"/>
                      <w:szCs w:val="18"/>
                      <w:lang w:val="en-GB" w:bidi="en-US"/>
                    </w:rPr>
                    <w:t xml:space="preserve">., not shared by other families) are marked in gray. </w:t>
                  </w:r>
                </w:p>
                <w:p w:rsidR="008C0F7F" w:rsidRPr="006D1CCA" w:rsidRDefault="008C0F7F" w:rsidP="008C0F7F">
                  <w:pPr>
                    <w:rPr>
                      <w:lang w:val="en-GB"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Calibri" w:hAnsi="Calibri" w:cs="Arial"/>
          <w:noProof/>
          <w:sz w:val="18"/>
          <w:szCs w:val="18"/>
          <w:lang w:eastAsia="zh-TW"/>
        </w:rPr>
        <w:pict>
          <v:shape id="_x0000_s1038" type="#_x0000_t202" style="position:absolute;left:0;text-align:left;margin-left:239.9pt;margin-top:45pt;width:303.15pt;height:324.35pt;z-index:251672576;mso-position-horizontal-relative:margin;mso-width-relative:margin;mso-height-relative:margin" stroked="f">
            <v:textbox>
              <w:txbxContent>
                <w:p w:rsidR="008C0F7F" w:rsidRDefault="008C0F7F" w:rsidP="008C0F7F">
                  <w:r>
                    <w:rPr>
                      <w:noProof/>
                    </w:rPr>
                    <w:drawing>
                      <wp:inline distT="0" distB="0" distL="0" distR="0">
                        <wp:extent cx="3749040" cy="4032171"/>
                        <wp:effectExtent l="19050" t="0" r="3810" b="0"/>
                        <wp:docPr id="485" name="Picture 484" descr="TableSup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ableSup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49040" cy="40321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rFonts w:ascii="Calibri" w:hAnsi="Calibri" w:cs="Arial"/>
          <w:noProof/>
          <w:sz w:val="18"/>
          <w:szCs w:val="18"/>
        </w:rPr>
        <w:pict>
          <v:shape id="Text Box 1021" o:spid="_x0000_s1028" type="#_x0000_t202" style="position:absolute;left:0;text-align:left;margin-left:-27.75pt;margin-top:262.95pt;width:258.9pt;height:128.4pt;z-index:251662336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" stroked="f">
            <v:textbox>
              <w:txbxContent>
                <w:p w:rsidR="008C0F7F" w:rsidRDefault="008C0F7F" w:rsidP="008C0F7F">
                  <w:r>
                    <w:rPr>
                      <w:noProof/>
                    </w:rPr>
                    <w:drawing>
                      <wp:inline distT="0" distB="0" distL="0" distR="0">
                        <wp:extent cx="3108960" cy="1510346"/>
                        <wp:effectExtent l="19050" t="0" r="0" b="0"/>
                        <wp:docPr id="472" name="Picture 471" descr="TableSup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ableSup1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8960" cy="1510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  <w:r>
        <w:rPr>
          <w:rFonts w:ascii="Calibri" w:hAnsi="Calibri" w:cs="Arial"/>
          <w:noProof/>
          <w:sz w:val="18"/>
          <w:szCs w:val="18"/>
        </w:rPr>
        <w:pict>
          <v:shape id="_x0000_s1037" type="#_x0000_t202" style="position:absolute;left:0;text-align:left;margin-left:-14.1pt;margin-top:10.85pt;width:237.6pt;height:42.9pt;z-index:2516715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" stroked="f">
            <v:textbox inset="0,0,0,0">
              <w:txbxContent>
                <w:p w:rsidR="008C0F7F" w:rsidRPr="00AC5173" w:rsidRDefault="008C0F7F" w:rsidP="008C0F7F">
                  <w:pPr>
                    <w:jc w:val="both"/>
                    <w:rPr>
                      <w:rFonts w:ascii="Calibri" w:hAnsi="Calibri" w:cs="Arial"/>
                      <w:bCs/>
                      <w:sz w:val="18"/>
                      <w:szCs w:val="18"/>
                      <w:lang w:val="en-GB"/>
                    </w:rPr>
                  </w:pPr>
                  <w:r w:rsidRPr="00AC5173">
                    <w:rPr>
                      <w:rFonts w:ascii="Calibri" w:hAnsi="Calibri" w:cs="Arial"/>
                      <w:b/>
                      <w:bCs/>
                      <w:sz w:val="20"/>
                      <w:szCs w:val="20"/>
                      <w:lang w:val="en-GB"/>
                    </w:rPr>
                    <w:t xml:space="preserve">Table </w:t>
                  </w:r>
                  <w:r w:rsidRPr="005C77EA">
                    <w:rPr>
                      <w:rFonts w:ascii="Calibri" w:hAnsi="Calibri" w:cs="Arial"/>
                      <w:b/>
                      <w:bCs/>
                      <w:sz w:val="20"/>
                      <w:szCs w:val="20"/>
                      <w:lang w:val="en-GB"/>
                    </w:rPr>
                    <w:fldChar w:fldCharType="begin"/>
                  </w:r>
                  <w:r w:rsidRPr="00AC5173">
                    <w:rPr>
                      <w:rFonts w:ascii="Calibri" w:hAnsi="Calibri" w:cs="Arial"/>
                      <w:b/>
                      <w:bCs/>
                      <w:sz w:val="20"/>
                      <w:szCs w:val="20"/>
                      <w:lang w:val="en-GB"/>
                    </w:rPr>
                    <w:instrText xml:space="preserve"> SEQ Tabella \* ARABIC </w:instrText>
                  </w:r>
                  <w:r w:rsidRPr="005C77EA">
                    <w:rPr>
                      <w:rFonts w:ascii="Calibri" w:hAnsi="Calibri" w:cs="Arial"/>
                      <w:b/>
                      <w:bCs/>
                      <w:sz w:val="20"/>
                      <w:szCs w:val="20"/>
                      <w:lang w:val="en-GB"/>
                    </w:rPr>
                    <w:fldChar w:fldCharType="separate"/>
                  </w:r>
                  <w:r w:rsidRPr="00AC5173">
                    <w:rPr>
                      <w:rFonts w:ascii="Calibri" w:hAnsi="Calibri" w:cs="Arial"/>
                      <w:b/>
                      <w:bCs/>
                      <w:noProof/>
                      <w:sz w:val="20"/>
                      <w:szCs w:val="20"/>
                      <w:lang w:val="en-GB"/>
                    </w:rPr>
                    <w:t>1</w:t>
                  </w:r>
                  <w:r w:rsidRPr="00AC5173">
                    <w:rPr>
                      <w:rFonts w:ascii="Calibri" w:hAnsi="Calibri" w:cs="Arial"/>
                      <w:bCs/>
                      <w:sz w:val="20"/>
                      <w:szCs w:val="20"/>
                      <w:lang w:val="en-GB"/>
                    </w:rPr>
                    <w:fldChar w:fldCharType="end"/>
                  </w:r>
                  <w:r w:rsidRPr="00AC5173">
                    <w:rPr>
                      <w:rFonts w:ascii="Calibri" w:hAnsi="Calibri" w:cs="Arial"/>
                      <w:b/>
                      <w:bCs/>
                      <w:sz w:val="20"/>
                      <w:szCs w:val="20"/>
                      <w:lang w:val="en-GB"/>
                    </w:rPr>
                    <w:t xml:space="preserve">S. Number of </w:t>
                  </w:r>
                  <w:proofErr w:type="spellStart"/>
                  <w:r w:rsidRPr="00AC5173">
                    <w:rPr>
                      <w:rFonts w:ascii="Calibri" w:hAnsi="Calibri" w:cs="Arial"/>
                      <w:b/>
                      <w:bCs/>
                      <w:sz w:val="20"/>
                      <w:szCs w:val="20"/>
                      <w:lang w:val="en-GB"/>
                    </w:rPr>
                    <w:t>occurences</w:t>
                  </w:r>
                  <w:proofErr w:type="spellEnd"/>
                  <w:r w:rsidRPr="00AC5173">
                    <w:rPr>
                      <w:rFonts w:ascii="Calibri" w:hAnsi="Calibri" w:cs="Arial"/>
                      <w:b/>
                      <w:bCs/>
                      <w:sz w:val="20"/>
                      <w:szCs w:val="20"/>
                      <w:lang w:val="en-GB"/>
                    </w:rPr>
                    <w:t xml:space="preserve"> observed for each possible outcome in the replicates.</w:t>
                  </w:r>
                  <w:r w:rsidRPr="00AC5173">
                    <w:rPr>
                      <w:rFonts w:ascii="Calibri" w:hAnsi="Calibri" w:cs="Arial"/>
                      <w:b/>
                      <w:bCs/>
                      <w:sz w:val="18"/>
                      <w:szCs w:val="18"/>
                      <w:lang w:val="en-GB"/>
                    </w:rPr>
                    <w:t xml:space="preserve"> </w:t>
                  </w:r>
                  <w:r w:rsidRPr="00AC5173">
                    <w:rPr>
                      <w:rFonts w:ascii="Calibri" w:hAnsi="Calibri" w:cs="Arial"/>
                      <w:bCs/>
                      <w:sz w:val="18"/>
                      <w:szCs w:val="18"/>
                      <w:lang w:val="en-GB"/>
                    </w:rPr>
                    <w:t xml:space="preserve">TP: true positives, FP: false positives, FN: false negatives, TN: true negatives. </w:t>
                  </w:r>
                </w:p>
                <w:p w:rsidR="008C0F7F" w:rsidRPr="00AC5173" w:rsidRDefault="008C0F7F" w:rsidP="008C0F7F">
                  <w:pPr>
                    <w:rPr>
                      <w:lang w:val="en-GB"/>
                    </w:rPr>
                  </w:pPr>
                </w:p>
              </w:txbxContent>
            </v:textbox>
            <w10:wrap anchorx="margin"/>
          </v:shape>
        </w:pict>
      </w:r>
    </w:p>
    <w:p w:rsidR="00B05359" w:rsidRDefault="00F76270"/>
    <w:sectPr w:rsidR="00B05359" w:rsidSect="0041611D">
      <w:pgSz w:w="12240" w:h="15840"/>
      <w:pgMar w:top="1008" w:right="1008" w:bottom="1417" w:left="1008" w:header="708" w:footer="708" w:gutter="0"/>
      <w:cols w:num="2" w:space="708" w:equalWidth="0">
        <w:col w:w="4752" w:space="720"/>
        <w:col w:w="4752"/>
      </w:cols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8C0F7F"/>
    <w:rsid w:val="00511DC5"/>
    <w:rsid w:val="007F38DD"/>
    <w:rsid w:val="008C0F7F"/>
    <w:rsid w:val="00B50715"/>
    <w:rsid w:val="00F76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F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C0F7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F7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F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F7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Krasnova</dc:creator>
  <cp:lastModifiedBy>Olga Krasnova</cp:lastModifiedBy>
  <cp:revision>1</cp:revision>
  <dcterms:created xsi:type="dcterms:W3CDTF">2014-05-14T03:16:00Z</dcterms:created>
  <dcterms:modified xsi:type="dcterms:W3CDTF">2014-05-14T03:17:00Z</dcterms:modified>
</cp:coreProperties>
</file>